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71" w:rsidRDefault="00712571" w:rsidP="00712571">
      <w:pPr>
        <w:jc w:val="center"/>
        <w:rPr>
          <w:rFonts w:ascii="Copperplate Gothic Bold" w:hAnsi="Copperplate Gothic Bold"/>
          <w:sz w:val="28"/>
          <w:szCs w:val="48"/>
        </w:rPr>
      </w:pPr>
      <w:r w:rsidRPr="00712571">
        <w:rPr>
          <w:rFonts w:ascii="Copperplate Gothic Bold" w:hAnsi="Copperplate Gothic Bold"/>
          <w:sz w:val="28"/>
          <w:szCs w:val="48"/>
        </w:rPr>
        <w:t xml:space="preserve">Construcción de Distribuidor Vial en el Entronque del Boulevard Luis D. Colosio y el Boulevard Ramón G. </w:t>
      </w:r>
      <w:proofErr w:type="spellStart"/>
      <w:r w:rsidRPr="00712571">
        <w:rPr>
          <w:rFonts w:ascii="Copperplate Gothic Bold" w:hAnsi="Copperplate Gothic Bold"/>
          <w:sz w:val="28"/>
          <w:szCs w:val="48"/>
        </w:rPr>
        <w:t>Bonfíl</w:t>
      </w:r>
      <w:proofErr w:type="spellEnd"/>
      <w:r w:rsidRPr="00712571">
        <w:rPr>
          <w:rFonts w:ascii="Copperplate Gothic Bold" w:hAnsi="Copperplate Gothic Bold"/>
          <w:sz w:val="28"/>
          <w:szCs w:val="48"/>
        </w:rPr>
        <w:t xml:space="preserve"> segunda etapa.</w:t>
      </w:r>
    </w:p>
    <w:p w:rsidR="00675E8C" w:rsidRPr="005F1EBC" w:rsidRDefault="00675E8C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2C239C">
        <w:rPr>
          <w:rFonts w:ascii="Gotham Book" w:hAnsi="Gotham Book"/>
          <w:szCs w:val="24"/>
        </w:rPr>
        <w:t xml:space="preserve">), Normas complementarias de la CONAGUA (Comisión Nacional de </w:t>
      </w:r>
      <w:proofErr w:type="spellStart"/>
      <w:r w:rsidR="002C239C">
        <w:rPr>
          <w:rFonts w:ascii="Gotham Book" w:hAnsi="Gotham Book"/>
          <w:szCs w:val="24"/>
        </w:rPr>
        <w:t>de</w:t>
      </w:r>
      <w:proofErr w:type="spellEnd"/>
      <w:r w:rsidR="002C239C">
        <w:rPr>
          <w:rFonts w:ascii="Gotham Book" w:hAnsi="Gotham Book"/>
          <w:szCs w:val="24"/>
        </w:rPr>
        <w:t xml:space="preserve"> Agua y Alcantarillado), Normas complementarias de CFE (Comisión Federal de Electricidad).</w:t>
      </w:r>
    </w:p>
    <w:p w:rsidR="00FD0BC9" w:rsidRDefault="00394176" w:rsidP="007062CF">
      <w:pPr>
        <w:rPr>
          <w:rFonts w:ascii="Gotham Book" w:hAnsi="Gotham Book"/>
          <w:b/>
          <w:sz w:val="24"/>
          <w:szCs w:val="24"/>
          <w:u w:val="single"/>
        </w:rPr>
      </w:pPr>
      <w:r w:rsidRPr="00712571">
        <w:rPr>
          <w:rFonts w:ascii="Gotham Book" w:hAnsi="Gotham Book"/>
          <w:b/>
          <w:sz w:val="24"/>
          <w:szCs w:val="24"/>
          <w:u w:val="single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45415</wp:posOffset>
            </wp:positionH>
            <wp:positionV relativeFrom="paragraph">
              <wp:posOffset>266065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571" w:rsidRPr="00712571">
        <w:rPr>
          <w:rFonts w:ascii="Gotham Book" w:hAnsi="Gotham Book"/>
          <w:b/>
          <w:sz w:val="24"/>
          <w:szCs w:val="24"/>
          <w:u w:val="single"/>
        </w:rPr>
        <w:t>1.- VIALIDAD EJE 0</w:t>
      </w:r>
    </w:p>
    <w:p w:rsidR="00394176" w:rsidRPr="00A726FF" w:rsidRDefault="00394176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  <w:r w:rsidR="00A726FF" w:rsidRPr="00A726FF">
        <w:rPr>
          <w:rFonts w:ascii="Gotham Book" w:hAnsi="Gotham Book"/>
          <w:b/>
          <w:sz w:val="24"/>
          <w:szCs w:val="24"/>
        </w:rPr>
        <w:t xml:space="preserve">                (preliminares)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noProof/>
          <w:sz w:val="16"/>
          <w:szCs w:val="16"/>
          <w:lang w:eastAsia="es-MX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52400</wp:posOffset>
            </wp:positionH>
            <wp:positionV relativeFrom="paragraph">
              <wp:posOffset>297180</wp:posOffset>
            </wp:positionV>
            <wp:extent cx="159067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1" y="20736"/>
                <wp:lineTo x="21471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394176" w:rsidRPr="00A726FF" w:rsidRDefault="00E23B86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45415</wp:posOffset>
            </wp:positionH>
            <wp:positionV relativeFrom="paragraph">
              <wp:posOffset>283845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26FF" w:rsidRPr="00A726FF">
        <w:rPr>
          <w:rFonts w:ascii="Gotham Book" w:hAnsi="Gotham Book"/>
          <w:b/>
          <w:sz w:val="24"/>
          <w:szCs w:val="24"/>
        </w:rPr>
        <w:t xml:space="preserve">         </w:t>
      </w:r>
      <w:r w:rsidR="002C239C">
        <w:rPr>
          <w:rFonts w:ascii="Gotham Book" w:hAnsi="Gotham Book"/>
          <w:b/>
          <w:sz w:val="24"/>
          <w:szCs w:val="24"/>
        </w:rPr>
        <w:t xml:space="preserve"> </w:t>
      </w:r>
      <w:r w:rsidR="00BC16AD" w:rsidRPr="00A726FF">
        <w:rPr>
          <w:rFonts w:ascii="Gotham Book" w:hAnsi="Gotham Book"/>
          <w:b/>
          <w:sz w:val="24"/>
          <w:szCs w:val="24"/>
        </w:rPr>
        <w:t xml:space="preserve">Titulo 03 </w:t>
      </w:r>
      <w:proofErr w:type="spellStart"/>
      <w:r w:rsidR="00BC16AD" w:rsidRPr="00A726FF">
        <w:rPr>
          <w:rFonts w:ascii="Gotham Book" w:hAnsi="Gotham Book"/>
          <w:b/>
          <w:sz w:val="24"/>
          <w:szCs w:val="24"/>
        </w:rPr>
        <w:t>Subrasante</w:t>
      </w:r>
      <w:proofErr w:type="spellEnd"/>
      <w:r w:rsidR="00A726FF">
        <w:rPr>
          <w:rFonts w:ascii="Gotham Book" w:hAnsi="Gotham Book"/>
          <w:b/>
          <w:sz w:val="24"/>
          <w:szCs w:val="24"/>
        </w:rPr>
        <w:t>.</w:t>
      </w:r>
    </w:p>
    <w:p w:rsidR="00E23B86" w:rsidRPr="00A726FF" w:rsidRDefault="00E23B86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-4115</wp:posOffset>
            </wp:positionH>
            <wp:positionV relativeFrom="paragraph">
              <wp:posOffset>260985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239C">
        <w:rPr>
          <w:rFonts w:ascii="Gotham Book" w:hAnsi="Gotham Book"/>
          <w:b/>
          <w:sz w:val="24"/>
          <w:szCs w:val="24"/>
        </w:rPr>
        <w:t xml:space="preserve"> </w:t>
      </w: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E23B86" w:rsidRPr="00A726FF" w:rsidRDefault="00E23B86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3505</wp:posOffset>
            </wp:positionH>
            <wp:positionV relativeFrom="paragraph">
              <wp:posOffset>238125</wp:posOffset>
            </wp:positionV>
            <wp:extent cx="2105025" cy="333375"/>
            <wp:effectExtent l="0" t="0" r="9525" b="9525"/>
            <wp:wrapTight wrapText="bothSides">
              <wp:wrapPolygon edited="0">
                <wp:start x="0" y="0"/>
                <wp:lineTo x="0" y="20983"/>
                <wp:lineTo x="21502" y="20983"/>
                <wp:lineTo x="21502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239C">
        <w:rPr>
          <w:rFonts w:ascii="Gotham Book" w:hAnsi="Gotham Book"/>
          <w:b/>
          <w:sz w:val="24"/>
          <w:szCs w:val="24"/>
        </w:rPr>
        <w:t xml:space="preserve"> </w:t>
      </w:r>
      <w:r w:rsidR="00A726FF" w:rsidRPr="00A726FF">
        <w:rPr>
          <w:rFonts w:ascii="Gotham Book" w:hAnsi="Gotham Book"/>
          <w:b/>
          <w:sz w:val="24"/>
          <w:szCs w:val="24"/>
        </w:rPr>
        <w:t xml:space="preserve">Capítulo 004 </w:t>
      </w:r>
      <w:r w:rsidRPr="00A726FF">
        <w:rPr>
          <w:rFonts w:ascii="Gotham Book" w:hAnsi="Gotham Book"/>
          <w:b/>
          <w:sz w:val="24"/>
          <w:szCs w:val="24"/>
        </w:rPr>
        <w:t>Riego de Impregnación.</w:t>
      </w:r>
    </w:p>
    <w:p w:rsidR="00A726FF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 </w:t>
      </w:r>
      <w:r w:rsidR="00A726FF" w:rsidRPr="00A726FF">
        <w:rPr>
          <w:rFonts w:ascii="Gotham Book" w:hAnsi="Gotham Book"/>
          <w:b/>
          <w:sz w:val="24"/>
          <w:szCs w:val="24"/>
        </w:rPr>
        <w:t>Capítulo 005 Riego de Liga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A726FF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31445</wp:posOffset>
            </wp:positionH>
            <wp:positionV relativeFrom="paragraph">
              <wp:posOffset>2540</wp:posOffset>
            </wp:positionV>
            <wp:extent cx="21050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2" y="20329"/>
                <wp:lineTo x="21502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26FF" w:rsidRPr="00A726FF">
        <w:rPr>
          <w:rFonts w:ascii="Gotham Book" w:hAnsi="Gotham Book"/>
          <w:b/>
          <w:sz w:val="24"/>
          <w:szCs w:val="24"/>
        </w:rPr>
        <w:t xml:space="preserve">Capítulo 006 Carpetas Asfálticas en </w:t>
      </w:r>
      <w:r>
        <w:rPr>
          <w:rFonts w:ascii="Gotham Book" w:hAnsi="Gotham Book"/>
          <w:b/>
          <w:sz w:val="24"/>
          <w:szCs w:val="24"/>
        </w:rPr>
        <w:t xml:space="preserve">  </w:t>
      </w:r>
      <w:r w:rsidR="00A726FF" w:rsidRPr="00A726FF">
        <w:rPr>
          <w:rFonts w:ascii="Gotham Book" w:hAnsi="Gotham Book"/>
          <w:b/>
          <w:sz w:val="24"/>
          <w:szCs w:val="24"/>
        </w:rPr>
        <w:t>Mezclas Calientes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A726FF" w:rsidRDefault="006A73F6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270700</wp:posOffset>
            </wp:positionV>
            <wp:extent cx="214312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4" y="19938"/>
                <wp:lineTo x="21504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571">
        <w:rPr>
          <w:rFonts w:ascii="Gotham Book" w:hAnsi="Gotham Book"/>
          <w:b/>
          <w:sz w:val="24"/>
          <w:szCs w:val="24"/>
          <w:u w:val="single"/>
        </w:rPr>
        <w:t xml:space="preserve">2.- SUB ESTRUCTURA EJE </w:t>
      </w:r>
      <w:r w:rsidR="00A726FF">
        <w:rPr>
          <w:rFonts w:ascii="Gotham Book" w:hAnsi="Gotham Book"/>
          <w:b/>
          <w:sz w:val="24"/>
          <w:szCs w:val="24"/>
          <w:u w:val="single"/>
        </w:rPr>
        <w:t>0</w:t>
      </w:r>
    </w:p>
    <w:p w:rsidR="00A726FF" w:rsidRPr="00A726FF" w:rsidRDefault="00752BC3" w:rsidP="006A73F6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22752" behindDoc="1" locked="0" layoutInCell="1" allowOverlap="1" wp14:anchorId="287130B0" wp14:editId="19659A7E">
            <wp:simplePos x="0" y="0"/>
            <wp:positionH relativeFrom="column">
              <wp:posOffset>51740</wp:posOffset>
            </wp:positionH>
            <wp:positionV relativeFrom="paragraph">
              <wp:posOffset>265430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26FF">
        <w:rPr>
          <w:rFonts w:ascii="Gotham Book" w:hAnsi="Gotham Book"/>
          <w:b/>
          <w:sz w:val="24"/>
          <w:szCs w:val="24"/>
        </w:rPr>
        <w:t>Capítulo 003 pilotes colados en el lugar.</w:t>
      </w:r>
    </w:p>
    <w:p w:rsidR="00752BC3" w:rsidRDefault="00752BC3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</w:t>
      </w:r>
      <w:r w:rsidR="006012B3">
        <w:rPr>
          <w:rFonts w:ascii="Gotham Book" w:hAnsi="Gotham Book"/>
          <w:b/>
          <w:sz w:val="24"/>
          <w:szCs w:val="24"/>
        </w:rPr>
        <w:t>Pilas</w:t>
      </w:r>
      <w:r w:rsidR="00AD1DB3">
        <w:rPr>
          <w:rFonts w:ascii="Gotham Book" w:hAnsi="Gotham Book"/>
          <w:b/>
          <w:sz w:val="24"/>
          <w:szCs w:val="24"/>
        </w:rPr>
        <w:t>, c</w:t>
      </w:r>
      <w:r>
        <w:rPr>
          <w:rFonts w:ascii="Gotham Book" w:hAnsi="Gotham Book"/>
          <w:b/>
          <w:sz w:val="24"/>
          <w:szCs w:val="24"/>
        </w:rPr>
        <w:t>olumnas</w:t>
      </w:r>
      <w:r w:rsidR="00AD1DB3">
        <w:rPr>
          <w:rFonts w:ascii="Gotham Book" w:hAnsi="Gotham Book"/>
          <w:b/>
          <w:sz w:val="24"/>
          <w:szCs w:val="24"/>
        </w:rPr>
        <w:t xml:space="preserve"> y refuerzo en rampas)</w:t>
      </w:r>
      <w:r>
        <w:rPr>
          <w:rFonts w:ascii="Gotham Book" w:hAnsi="Gotham Book"/>
          <w:b/>
          <w:sz w:val="24"/>
          <w:szCs w:val="24"/>
        </w:rPr>
        <w:t>.</w:t>
      </w:r>
    </w:p>
    <w:p w:rsidR="00752BC3" w:rsidRDefault="002C239C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21920</wp:posOffset>
            </wp:positionH>
            <wp:positionV relativeFrom="paragraph">
              <wp:posOffset>426085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724800" behindDoc="1" locked="0" layoutInCell="1" allowOverlap="1" wp14:anchorId="748C2D2B" wp14:editId="40ADB76B">
            <wp:simplePos x="0" y="0"/>
            <wp:positionH relativeFrom="column">
              <wp:posOffset>27635</wp:posOffset>
            </wp:positionH>
            <wp:positionV relativeFrom="paragraph">
              <wp:posOffset>16510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2BC3" w:rsidRPr="005F5B05">
        <w:rPr>
          <w:rFonts w:ascii="Gotham Book" w:hAnsi="Gotham Book"/>
          <w:b/>
          <w:sz w:val="24"/>
          <w:szCs w:val="24"/>
        </w:rPr>
        <w:t>Capítulo 007 Excavación (refuerzo en rampas).</w:t>
      </w:r>
    </w:p>
    <w:p w:rsidR="00AD1DB3" w:rsidRDefault="00AD1DB3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AD1DB3" w:rsidRPr="005F5B05" w:rsidRDefault="00AD1DB3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:rsidR="00752BC3" w:rsidRDefault="005774C5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726848" behindDoc="1" locked="0" layoutInCell="1" allowOverlap="1" wp14:anchorId="7768DDE5" wp14:editId="0D15A509">
            <wp:simplePos x="0" y="0"/>
            <wp:positionH relativeFrom="column">
              <wp:posOffset>21285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73F6">
        <w:rPr>
          <w:rFonts w:ascii="Gotham Book" w:hAnsi="Gotham Book"/>
          <w:b/>
          <w:sz w:val="24"/>
          <w:szCs w:val="24"/>
          <w:u w:val="single"/>
        </w:rPr>
        <w:t xml:space="preserve">3.- SUPER ESTRUCTURA EJE </w:t>
      </w:r>
      <w:r w:rsidR="00752BC3" w:rsidRPr="005774C5">
        <w:rPr>
          <w:rFonts w:ascii="Gotham Book" w:hAnsi="Gotham Book"/>
          <w:b/>
          <w:sz w:val="24"/>
          <w:szCs w:val="24"/>
          <w:u w:val="single"/>
        </w:rPr>
        <w:t>0</w:t>
      </w:r>
    </w:p>
    <w:p w:rsidR="005774C5" w:rsidRDefault="005774C5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</w:t>
      </w:r>
      <w:r w:rsidR="006012B3">
        <w:rPr>
          <w:rFonts w:ascii="Gotham Book" w:hAnsi="Gotham Book"/>
          <w:b/>
          <w:sz w:val="24"/>
          <w:szCs w:val="24"/>
        </w:rPr>
        <w:t xml:space="preserve">Cabezal, </w:t>
      </w:r>
      <w:r w:rsidR="00AD1DB3">
        <w:rPr>
          <w:rFonts w:ascii="Gotham Book" w:hAnsi="Gotham Book"/>
          <w:b/>
          <w:sz w:val="24"/>
          <w:szCs w:val="24"/>
        </w:rPr>
        <w:t xml:space="preserve">trabes, </w:t>
      </w:r>
      <w:r w:rsidR="006012B3">
        <w:rPr>
          <w:rFonts w:ascii="Gotham Book" w:hAnsi="Gotham Book"/>
          <w:b/>
          <w:sz w:val="24"/>
          <w:szCs w:val="24"/>
        </w:rPr>
        <w:t>losa de compresión, parapeto y guarnición</w:t>
      </w:r>
      <w:r>
        <w:rPr>
          <w:rFonts w:ascii="Gotham Book" w:hAnsi="Gotham Book"/>
          <w:b/>
          <w:sz w:val="24"/>
          <w:szCs w:val="24"/>
        </w:rPr>
        <w:t>).</w:t>
      </w:r>
    </w:p>
    <w:p w:rsidR="002A083A" w:rsidRDefault="002C239C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38430</wp:posOffset>
            </wp:positionH>
            <wp:positionV relativeFrom="paragraph">
              <wp:posOffset>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083A">
        <w:rPr>
          <w:rFonts w:ascii="Gotham Book" w:hAnsi="Gotham Book"/>
          <w:b/>
          <w:sz w:val="24"/>
          <w:szCs w:val="24"/>
        </w:rPr>
        <w:t xml:space="preserve">Titulo 01 Proyectos de nuevos </w:t>
      </w:r>
      <w:r w:rsidR="006012B3">
        <w:rPr>
          <w:rFonts w:ascii="Gotham Book" w:hAnsi="Gotham Book"/>
          <w:b/>
          <w:sz w:val="24"/>
          <w:szCs w:val="24"/>
        </w:rPr>
        <w:t xml:space="preserve">puentes y estructuras similares, (trabes, losa de </w:t>
      </w:r>
      <w:r w:rsidR="006012B3">
        <w:rPr>
          <w:rFonts w:ascii="Gotham Book" w:hAnsi="Gotham Book"/>
          <w:b/>
          <w:sz w:val="24"/>
          <w:szCs w:val="24"/>
        </w:rPr>
        <w:lastRenderedPageBreak/>
        <w:t>compresión, diafragmas de apoyo y topes sísmicos).</w:t>
      </w:r>
    </w:p>
    <w:p w:rsidR="006012B3" w:rsidRDefault="006A73F6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80019</wp:posOffset>
            </wp:positionH>
            <wp:positionV relativeFrom="paragraph">
              <wp:posOffset>65587</wp:posOffset>
            </wp:positionV>
            <wp:extent cx="206692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12B3">
        <w:rPr>
          <w:noProof/>
          <w:lang w:eastAsia="es-MX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-73939</wp:posOffset>
            </wp:positionH>
            <wp:positionV relativeFrom="paragraph">
              <wp:posOffset>662305</wp:posOffset>
            </wp:positionV>
            <wp:extent cx="2114550" cy="295275"/>
            <wp:effectExtent l="0" t="0" r="0" b="9525"/>
            <wp:wrapTight wrapText="bothSides">
              <wp:wrapPolygon edited="0">
                <wp:start x="0" y="0"/>
                <wp:lineTo x="0" y="20903"/>
                <wp:lineTo x="21405" y="20903"/>
                <wp:lineTo x="21405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083A">
        <w:rPr>
          <w:rFonts w:ascii="Gotham Book" w:hAnsi="Gotham Book"/>
          <w:b/>
          <w:sz w:val="24"/>
          <w:szCs w:val="24"/>
        </w:rPr>
        <w:t xml:space="preserve">Capítulo 007 Estructuras de concreto </w:t>
      </w:r>
      <w:proofErr w:type="spellStart"/>
      <w:r w:rsidR="002A083A">
        <w:rPr>
          <w:rFonts w:ascii="Gotham Book" w:hAnsi="Gotham Book"/>
          <w:b/>
          <w:sz w:val="24"/>
          <w:szCs w:val="24"/>
        </w:rPr>
        <w:t>presforzado</w:t>
      </w:r>
      <w:proofErr w:type="spellEnd"/>
      <w:r w:rsidR="006012B3">
        <w:rPr>
          <w:rFonts w:ascii="Gotham Book" w:hAnsi="Gotham Book"/>
          <w:b/>
          <w:sz w:val="24"/>
          <w:szCs w:val="24"/>
        </w:rPr>
        <w:t>, (trabes, losa de compresión, diafragmas de apoyo y topes sísmicos).</w:t>
      </w:r>
    </w:p>
    <w:p w:rsidR="006012B3" w:rsidRDefault="002C239C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302260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12B3">
        <w:rPr>
          <w:rFonts w:ascii="Gotham Book" w:hAnsi="Gotham Book"/>
          <w:b/>
          <w:sz w:val="24"/>
          <w:szCs w:val="24"/>
        </w:rPr>
        <w:t>Capítulo 009 Parapetos.</w:t>
      </w:r>
    </w:p>
    <w:p w:rsidR="00270D9F" w:rsidRDefault="006012B3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Capítulo </w:t>
      </w:r>
      <w:r w:rsidR="00270D9F">
        <w:rPr>
          <w:rFonts w:ascii="Gotham Book" w:hAnsi="Gotham Book"/>
          <w:b/>
          <w:sz w:val="24"/>
          <w:szCs w:val="24"/>
        </w:rPr>
        <w:t>010 Guarniciones.</w:t>
      </w:r>
    </w:p>
    <w:p w:rsidR="00270D9F" w:rsidRPr="00270D9F" w:rsidRDefault="006A73F6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4.- VIALIDAD EJE 50 Y 60</w:t>
      </w:r>
      <w:r w:rsidR="00270D9F" w:rsidRPr="00A726FF">
        <w:rPr>
          <w:noProof/>
          <w:lang w:eastAsia="es-MX"/>
        </w:rPr>
        <w:drawing>
          <wp:anchor distT="0" distB="0" distL="114300" distR="114300" simplePos="0" relativeHeight="251732992" behindDoc="1" locked="0" layoutInCell="1" allowOverlap="1" wp14:anchorId="4AC9E21E" wp14:editId="3DF46387">
            <wp:simplePos x="0" y="0"/>
            <wp:positionH relativeFrom="column">
              <wp:posOffset>-41910</wp:posOffset>
            </wp:positionH>
            <wp:positionV relativeFrom="paragraph">
              <wp:posOffset>260985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0D9F" w:rsidRPr="00A726FF" w:rsidRDefault="00270D9F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34016" behindDoc="1" locked="0" layoutInCell="1" allowOverlap="1" wp14:anchorId="639B0895" wp14:editId="4DA53477">
            <wp:simplePos x="0" y="0"/>
            <wp:positionH relativeFrom="column">
              <wp:posOffset>-41910</wp:posOffset>
            </wp:positionH>
            <wp:positionV relativeFrom="paragraph">
              <wp:posOffset>238125</wp:posOffset>
            </wp:positionV>
            <wp:extent cx="2105025" cy="333375"/>
            <wp:effectExtent l="0" t="0" r="9525" b="9525"/>
            <wp:wrapTight wrapText="bothSides">
              <wp:wrapPolygon edited="0">
                <wp:start x="0" y="0"/>
                <wp:lineTo x="0" y="20983"/>
                <wp:lineTo x="21502" y="20983"/>
                <wp:lineTo x="21502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270D9F" w:rsidRPr="00A726FF" w:rsidRDefault="00270D9F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005 Riego de Liga</w:t>
      </w:r>
      <w:r>
        <w:rPr>
          <w:rFonts w:ascii="Gotham Book" w:hAnsi="Gotham Book"/>
          <w:b/>
          <w:sz w:val="24"/>
          <w:szCs w:val="24"/>
        </w:rPr>
        <w:t>.</w:t>
      </w:r>
    </w:p>
    <w:p w:rsidR="002C239C" w:rsidRDefault="00270D9F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006 Ca</w:t>
      </w:r>
      <w:r w:rsidRPr="00A726FF">
        <w:rPr>
          <w:noProof/>
          <w:lang w:eastAsia="es-MX"/>
        </w:rPr>
        <w:drawing>
          <wp:anchor distT="0" distB="0" distL="114300" distR="114300" simplePos="0" relativeHeight="251735040" behindDoc="1" locked="0" layoutInCell="1" allowOverlap="1" wp14:anchorId="55DA8821" wp14:editId="3BA53E18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1050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2" y="20329"/>
                <wp:lineTo x="21502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>rpetas Asfálticas en Mezclas Calientes</w:t>
      </w:r>
      <w:r>
        <w:rPr>
          <w:rFonts w:ascii="Gotham Book" w:hAnsi="Gotham Book"/>
          <w:b/>
          <w:sz w:val="24"/>
          <w:szCs w:val="24"/>
        </w:rPr>
        <w:t>.</w:t>
      </w:r>
    </w:p>
    <w:p w:rsidR="00270D9F" w:rsidRPr="002C239C" w:rsidRDefault="00270D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37088" behindDoc="1" locked="0" layoutInCell="1" allowOverlap="1" wp14:anchorId="7C77CA84" wp14:editId="1AA12C68">
            <wp:simplePos x="0" y="0"/>
            <wp:positionH relativeFrom="column">
              <wp:posOffset>-60960</wp:posOffset>
            </wp:positionH>
            <wp:positionV relativeFrom="paragraph">
              <wp:posOffset>248285</wp:posOffset>
            </wp:positionV>
            <wp:extent cx="214312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4" y="19938"/>
                <wp:lineTo x="21504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73F6">
        <w:rPr>
          <w:rFonts w:ascii="Gotham Book" w:hAnsi="Gotham Book"/>
          <w:b/>
          <w:sz w:val="24"/>
          <w:szCs w:val="24"/>
          <w:u w:val="single"/>
        </w:rPr>
        <w:t>5.- SUB ESTRUCTURA EJE 50 Y 60</w:t>
      </w:r>
    </w:p>
    <w:p w:rsidR="00270D9F" w:rsidRDefault="00270D9F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198755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003 pilotes colados en el lugar.</w:t>
      </w:r>
    </w:p>
    <w:p w:rsidR="00270D9F" w:rsidRDefault="00270D9F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17475</wp:posOffset>
            </wp:positionH>
            <wp:positionV relativeFrom="paragraph">
              <wp:posOffset>243205</wp:posOffset>
            </wp:positionV>
            <wp:extent cx="21336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7" y="20983"/>
                <wp:lineTo x="21407" y="0"/>
                <wp:lineTo x="0" y="0"/>
              </wp:wrapPolygon>
            </wp:wrapTight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013 Acarreos.</w:t>
      </w:r>
    </w:p>
    <w:p w:rsidR="005F5B05" w:rsidRDefault="005F5B05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41184" behindDoc="1" locked="0" layoutInCell="1" allowOverlap="1" wp14:anchorId="2EA1A925" wp14:editId="0AE2C437">
            <wp:simplePos x="0" y="0"/>
            <wp:positionH relativeFrom="column">
              <wp:posOffset>-28880</wp:posOffset>
            </wp:positionH>
            <wp:positionV relativeFrom="paragraph">
              <wp:posOffset>252095</wp:posOffset>
            </wp:positionV>
            <wp:extent cx="214312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4" y="19938"/>
                <wp:lineTo x="21504" y="0"/>
                <wp:lineTo x="0" y="0"/>
              </wp:wrapPolygon>
            </wp:wrapTight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0D9F">
        <w:rPr>
          <w:rFonts w:ascii="Gotham Book" w:hAnsi="Gotham Book"/>
          <w:b/>
          <w:sz w:val="24"/>
          <w:szCs w:val="24"/>
        </w:rPr>
        <w:t>Capítulo 011 Rellenos</w:t>
      </w:r>
      <w:r>
        <w:rPr>
          <w:rFonts w:ascii="Gotham Book" w:hAnsi="Gotham Book"/>
          <w:b/>
          <w:sz w:val="24"/>
          <w:szCs w:val="24"/>
        </w:rPr>
        <w:t>.</w:t>
      </w:r>
    </w:p>
    <w:p w:rsidR="005F5B05" w:rsidRPr="00A726FF" w:rsidRDefault="005F5B05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42208" behindDoc="1" locked="0" layoutInCell="1" allowOverlap="1" wp14:anchorId="388E284E" wp14:editId="40AD0643">
            <wp:simplePos x="0" y="0"/>
            <wp:positionH relativeFrom="column">
              <wp:posOffset>65075</wp:posOffset>
            </wp:positionH>
            <wp:positionV relativeFrom="paragraph">
              <wp:posOffset>265430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003 pilotes colados en el lugar.</w:t>
      </w:r>
    </w:p>
    <w:p w:rsidR="005F5B05" w:rsidRDefault="005F5B05" w:rsidP="002C239C">
      <w:pPr>
        <w:ind w:left="346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  concreto hidráulico. (Pilas</w:t>
      </w:r>
      <w:r w:rsidR="00AD1DB3">
        <w:rPr>
          <w:rFonts w:ascii="Gotham Book" w:hAnsi="Gotham Book"/>
          <w:b/>
          <w:sz w:val="24"/>
          <w:szCs w:val="24"/>
        </w:rPr>
        <w:t xml:space="preserve">, </w:t>
      </w:r>
      <w:r>
        <w:rPr>
          <w:rFonts w:ascii="Gotham Book" w:hAnsi="Gotham Book"/>
          <w:b/>
          <w:sz w:val="24"/>
          <w:szCs w:val="24"/>
        </w:rPr>
        <w:t>columnas</w:t>
      </w:r>
      <w:r w:rsidR="00AD1DB3">
        <w:rPr>
          <w:rFonts w:ascii="Gotham Book" w:hAnsi="Gotham Book"/>
          <w:b/>
          <w:sz w:val="24"/>
          <w:szCs w:val="24"/>
        </w:rPr>
        <w:t xml:space="preserve"> y refuerzo en rampas</w:t>
      </w:r>
      <w:r>
        <w:rPr>
          <w:rFonts w:ascii="Gotham Book" w:hAnsi="Gotham Book"/>
          <w:b/>
          <w:sz w:val="24"/>
          <w:szCs w:val="24"/>
        </w:rPr>
        <w:t>).</w:t>
      </w:r>
    </w:p>
    <w:p w:rsidR="005F5B05" w:rsidRDefault="00AD1DB3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43232" behindDoc="1" locked="0" layoutInCell="1" allowOverlap="1" wp14:anchorId="48D60E95" wp14:editId="56FA4697">
            <wp:simplePos x="0" y="0"/>
            <wp:positionH relativeFrom="column">
              <wp:posOffset>42850</wp:posOffset>
            </wp:positionH>
            <wp:positionV relativeFrom="paragraph">
              <wp:posOffset>16510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5B05" w:rsidRPr="005F5B05">
        <w:rPr>
          <w:rFonts w:ascii="Gotham Book" w:hAnsi="Gotham Book"/>
          <w:b/>
          <w:sz w:val="24"/>
          <w:szCs w:val="24"/>
        </w:rPr>
        <w:t>Capítulo 007 Excavación (refuerzo en rampas).</w:t>
      </w:r>
    </w:p>
    <w:p w:rsidR="00AD1DB3" w:rsidRDefault="00AD1DB3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47328" behindDoc="1" locked="0" layoutInCell="1" allowOverlap="1" wp14:anchorId="4AF5632A" wp14:editId="42EA15E1">
            <wp:simplePos x="0" y="0"/>
            <wp:positionH relativeFrom="column">
              <wp:posOffset>58141</wp:posOffset>
            </wp:positionH>
            <wp:positionV relativeFrom="paragraph">
              <wp:posOffset>54610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hidráulico,</w:t>
      </w:r>
      <w:r w:rsidRPr="00AD1DB3">
        <w:rPr>
          <w:rFonts w:ascii="Gotham Book" w:hAnsi="Gotham Book"/>
          <w:b/>
          <w:sz w:val="24"/>
          <w:szCs w:val="24"/>
        </w:rPr>
        <w:t xml:space="preserve"> </w:t>
      </w:r>
      <w:r w:rsidRPr="005F5B05">
        <w:rPr>
          <w:rFonts w:ascii="Gotham Book" w:hAnsi="Gotham Book"/>
          <w:b/>
          <w:sz w:val="24"/>
          <w:szCs w:val="24"/>
        </w:rPr>
        <w:t>(refuerzo en rampas).</w:t>
      </w:r>
    </w:p>
    <w:p w:rsidR="00AD1DB3" w:rsidRDefault="00AD1DB3" w:rsidP="002C239C">
      <w:pPr>
        <w:ind w:left="-142"/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749376" behindDoc="1" locked="0" layoutInCell="1" allowOverlap="1" wp14:anchorId="4685A4B8" wp14:editId="100D1165">
            <wp:simplePos x="0" y="0"/>
            <wp:positionH relativeFrom="column">
              <wp:posOffset>63170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  <w:u w:val="single"/>
        </w:rPr>
        <w:t>6</w:t>
      </w:r>
      <w:r w:rsidR="006A73F6">
        <w:rPr>
          <w:rFonts w:ascii="Gotham Book" w:hAnsi="Gotham Book"/>
          <w:b/>
          <w:sz w:val="24"/>
          <w:szCs w:val="24"/>
          <w:u w:val="single"/>
        </w:rPr>
        <w:t>.- SUPER ESTRUCTURA EJES 50 Y 60</w:t>
      </w:r>
    </w:p>
    <w:p w:rsidR="00AD1DB3" w:rsidRDefault="00AD1DB3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D1DB3" w:rsidRDefault="00AD1DB3" w:rsidP="002C239C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50400" behindDoc="1" locked="0" layoutInCell="1" allowOverlap="1" wp14:anchorId="60610E68" wp14:editId="067286E6">
            <wp:simplePos x="0" y="0"/>
            <wp:positionH relativeFrom="column">
              <wp:posOffset>73355</wp:posOffset>
            </wp:positionH>
            <wp:positionV relativeFrom="paragraph">
              <wp:posOffset>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01 Proyectos de nuevos puentes y estructuras similares, (trabes, losa de </w:t>
      </w:r>
      <w:r>
        <w:rPr>
          <w:rFonts w:ascii="Gotham Book" w:hAnsi="Gotham Book"/>
          <w:b/>
          <w:sz w:val="24"/>
          <w:szCs w:val="24"/>
        </w:rPr>
        <w:lastRenderedPageBreak/>
        <w:t>compresión, diafragmas de apoyo y topes sísmicos).</w:t>
      </w:r>
    </w:p>
    <w:p w:rsidR="00AD1DB3" w:rsidRDefault="006A73F6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51424" behindDoc="1" locked="0" layoutInCell="1" allowOverlap="1" wp14:anchorId="3CEC634E" wp14:editId="53AA6B85">
            <wp:simplePos x="0" y="0"/>
            <wp:positionH relativeFrom="column">
              <wp:posOffset>75120</wp:posOffset>
            </wp:positionH>
            <wp:positionV relativeFrom="paragraph">
              <wp:posOffset>68580</wp:posOffset>
            </wp:positionV>
            <wp:extent cx="206692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DB3">
        <w:rPr>
          <w:noProof/>
          <w:lang w:eastAsia="es-MX"/>
        </w:rPr>
        <w:drawing>
          <wp:anchor distT="0" distB="0" distL="114300" distR="114300" simplePos="0" relativeHeight="251752448" behindDoc="1" locked="0" layoutInCell="1" allowOverlap="1" wp14:anchorId="72ADD43B" wp14:editId="11B3E1DC">
            <wp:simplePos x="0" y="0"/>
            <wp:positionH relativeFrom="column">
              <wp:posOffset>-21285</wp:posOffset>
            </wp:positionH>
            <wp:positionV relativeFrom="paragraph">
              <wp:posOffset>662305</wp:posOffset>
            </wp:positionV>
            <wp:extent cx="2114550" cy="295275"/>
            <wp:effectExtent l="0" t="0" r="0" b="9525"/>
            <wp:wrapTight wrapText="bothSides">
              <wp:wrapPolygon edited="0">
                <wp:start x="0" y="0"/>
                <wp:lineTo x="0" y="20903"/>
                <wp:lineTo x="21405" y="20903"/>
                <wp:lineTo x="21405" y="0"/>
                <wp:lineTo x="0" y="0"/>
              </wp:wrapPolygon>
            </wp:wrapTight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DB3">
        <w:rPr>
          <w:rFonts w:ascii="Gotham Book" w:hAnsi="Gotham Book"/>
          <w:b/>
          <w:sz w:val="24"/>
          <w:szCs w:val="24"/>
        </w:rPr>
        <w:t xml:space="preserve">Capítulo 007 Estructuras de concreto </w:t>
      </w:r>
      <w:proofErr w:type="spellStart"/>
      <w:r w:rsidR="00AD1DB3">
        <w:rPr>
          <w:rFonts w:ascii="Gotham Book" w:hAnsi="Gotham Book"/>
          <w:b/>
          <w:sz w:val="24"/>
          <w:szCs w:val="24"/>
        </w:rPr>
        <w:t>presforzado</w:t>
      </w:r>
      <w:proofErr w:type="spellEnd"/>
      <w:r w:rsidR="00AD1DB3">
        <w:rPr>
          <w:rFonts w:ascii="Gotham Book" w:hAnsi="Gotham Book"/>
          <w:b/>
          <w:sz w:val="24"/>
          <w:szCs w:val="24"/>
        </w:rPr>
        <w:t>, (trabes, losa de compresión, diafragmas de apoyo y topes sísmicos).</w:t>
      </w:r>
    </w:p>
    <w:p w:rsidR="00AD1DB3" w:rsidRDefault="00AD1DB3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53472" behindDoc="1" locked="0" layoutInCell="1" allowOverlap="1" wp14:anchorId="4BEBB265" wp14:editId="2C27A7CE">
            <wp:simplePos x="0" y="0"/>
            <wp:positionH relativeFrom="column">
              <wp:posOffset>-21285</wp:posOffset>
            </wp:positionH>
            <wp:positionV relativeFrom="paragraph">
              <wp:posOffset>302260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009 Parapetos.</w:t>
      </w:r>
    </w:p>
    <w:p w:rsidR="00AD1DB3" w:rsidRDefault="00AD1DB3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Guarniciones.</w:t>
      </w:r>
    </w:p>
    <w:p w:rsidR="00AD1DB3" w:rsidRDefault="00AD1DB3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755520" behindDoc="1" locked="0" layoutInCell="1" allowOverlap="1" wp14:anchorId="66624900" wp14:editId="63977DD2">
            <wp:simplePos x="0" y="0"/>
            <wp:positionH relativeFrom="column">
              <wp:posOffset>-22530</wp:posOffset>
            </wp:positionH>
            <wp:positionV relativeFrom="paragraph">
              <wp:posOffset>266065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1DB3">
        <w:rPr>
          <w:rFonts w:ascii="Gotham Book" w:hAnsi="Gotham Book"/>
          <w:b/>
          <w:sz w:val="24"/>
          <w:szCs w:val="24"/>
          <w:u w:val="single"/>
        </w:rPr>
        <w:t>7.- VIALIDADES LATERALES (GASAS).</w:t>
      </w:r>
    </w:p>
    <w:p w:rsidR="00AD1DB3" w:rsidRDefault="00AD1DB3" w:rsidP="007954C8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57568" behindDoc="1" locked="0" layoutInCell="1" allowOverlap="1" wp14:anchorId="021BDDDA" wp14:editId="021A9F22">
            <wp:simplePos x="0" y="0"/>
            <wp:positionH relativeFrom="column">
              <wp:posOffset>-39065</wp:posOffset>
            </wp:positionH>
            <wp:positionV relativeFrom="paragraph">
              <wp:posOffset>455930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 xml:space="preserve">Capítulo 002 Trazo y Nivelación                </w:t>
      </w:r>
      <w:r w:rsidR="007954C8">
        <w:rPr>
          <w:rFonts w:ascii="Gotham Book" w:hAnsi="Gotham Book"/>
          <w:b/>
          <w:sz w:val="24"/>
          <w:szCs w:val="24"/>
        </w:rPr>
        <w:t xml:space="preserve">   </w:t>
      </w:r>
      <w:r w:rsidRPr="00A726FF">
        <w:rPr>
          <w:rFonts w:ascii="Gotham Book" w:hAnsi="Gotham Book"/>
          <w:b/>
          <w:sz w:val="24"/>
          <w:szCs w:val="24"/>
        </w:rPr>
        <w:t>(preliminares)</w:t>
      </w:r>
      <w:r>
        <w:rPr>
          <w:rFonts w:ascii="Gotham Book" w:hAnsi="Gotham Book"/>
          <w:b/>
          <w:sz w:val="24"/>
          <w:szCs w:val="24"/>
        </w:rPr>
        <w:t>.</w:t>
      </w:r>
    </w:p>
    <w:p w:rsidR="00AD1DB3" w:rsidRDefault="007954C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65760" behindDoc="1" locked="0" layoutInCell="1" allowOverlap="1" wp14:anchorId="3CE2C53D" wp14:editId="62B59298">
            <wp:simplePos x="0" y="0"/>
            <wp:positionH relativeFrom="column">
              <wp:posOffset>0</wp:posOffset>
            </wp:positionH>
            <wp:positionV relativeFrom="paragraph">
              <wp:posOffset>2282825</wp:posOffset>
            </wp:positionV>
            <wp:extent cx="21050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2" y="20329"/>
                <wp:lineTo x="21502" y="0"/>
                <wp:lineTo x="0" y="0"/>
              </wp:wrapPolygon>
            </wp:wrapTight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noProof/>
          <w:sz w:val="16"/>
          <w:szCs w:val="16"/>
          <w:lang w:eastAsia="es-MX"/>
        </w:rPr>
        <w:drawing>
          <wp:anchor distT="0" distB="0" distL="114300" distR="114300" simplePos="0" relativeHeight="251761664" behindDoc="1" locked="0" layoutInCell="1" allowOverlap="1" wp14:anchorId="309458FC" wp14:editId="46267817">
            <wp:simplePos x="0" y="0"/>
            <wp:positionH relativeFrom="column">
              <wp:posOffset>0</wp:posOffset>
            </wp:positionH>
            <wp:positionV relativeFrom="paragraph">
              <wp:posOffset>1082675</wp:posOffset>
            </wp:positionV>
            <wp:extent cx="159067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1" y="20736"/>
                <wp:lineTo x="21471" y="0"/>
                <wp:lineTo x="0" y="0"/>
              </wp:wrapPolygon>
            </wp:wrapTight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300355</wp:posOffset>
            </wp:positionV>
            <wp:extent cx="2085975" cy="200025"/>
            <wp:effectExtent l="0" t="0" r="9525" b="9525"/>
            <wp:wrapTight wrapText="bothSides">
              <wp:wrapPolygon edited="0">
                <wp:start x="0" y="0"/>
                <wp:lineTo x="0" y="20571"/>
                <wp:lineTo x="21501" y="20571"/>
                <wp:lineTo x="21501" y="0"/>
                <wp:lineTo x="0" y="0"/>
              </wp:wrapPolygon>
            </wp:wrapTight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DB3">
        <w:rPr>
          <w:rFonts w:ascii="Gotham Book" w:hAnsi="Gotham Book"/>
          <w:b/>
          <w:sz w:val="24"/>
          <w:szCs w:val="24"/>
        </w:rPr>
        <w:t>Capítulo 013 Acarreos.</w:t>
      </w:r>
    </w:p>
    <w:p w:rsidR="003236C3" w:rsidRDefault="003236C3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Titulo 01 Terracerías, Capitulo 007 Excavaciones para estructuras.</w:t>
      </w:r>
    </w:p>
    <w:p w:rsidR="003236C3" w:rsidRPr="00A726FF" w:rsidRDefault="007954C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60640" behindDoc="1" locked="0" layoutInCell="1" allowOverlap="1" wp14:anchorId="77F5BB4D" wp14:editId="291F7BF3">
            <wp:simplePos x="0" y="0"/>
            <wp:positionH relativeFrom="column">
              <wp:posOffset>4750</wp:posOffset>
            </wp:positionH>
            <wp:positionV relativeFrom="paragraph">
              <wp:posOffset>11430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36C3" w:rsidRPr="00A726FF">
        <w:rPr>
          <w:rFonts w:ascii="Gotham Book" w:hAnsi="Gotham Book"/>
          <w:b/>
          <w:sz w:val="24"/>
          <w:szCs w:val="24"/>
        </w:rPr>
        <w:t>Titulo 01 Terracerías</w:t>
      </w:r>
      <w:r w:rsidR="003236C3">
        <w:rPr>
          <w:rFonts w:ascii="Gotham Book" w:hAnsi="Gotham Book"/>
          <w:b/>
          <w:sz w:val="24"/>
          <w:szCs w:val="24"/>
        </w:rPr>
        <w:t>.</w:t>
      </w:r>
    </w:p>
    <w:p w:rsidR="003236C3" w:rsidRPr="00A726FF" w:rsidRDefault="003236C3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62688" behindDoc="1" locked="0" layoutInCell="1" allowOverlap="1" wp14:anchorId="37E2E03C" wp14:editId="15C1382A">
            <wp:simplePos x="0" y="0"/>
            <wp:positionH relativeFrom="column">
              <wp:posOffset>7925</wp:posOffset>
            </wp:positionH>
            <wp:positionV relativeFrom="paragraph">
              <wp:posOffset>274320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 xml:space="preserve">          Titulo 03 </w:t>
      </w:r>
      <w:proofErr w:type="spellStart"/>
      <w:r w:rsidRPr="00A726FF">
        <w:rPr>
          <w:rFonts w:ascii="Gotham Book" w:hAnsi="Gotham Book"/>
          <w:b/>
          <w:sz w:val="24"/>
          <w:szCs w:val="24"/>
        </w:rPr>
        <w:t>Subrasante</w:t>
      </w:r>
      <w:proofErr w:type="spellEnd"/>
      <w:r>
        <w:rPr>
          <w:rFonts w:ascii="Gotham Book" w:hAnsi="Gotham Book"/>
          <w:b/>
          <w:sz w:val="24"/>
          <w:szCs w:val="24"/>
        </w:rPr>
        <w:t>.</w:t>
      </w:r>
    </w:p>
    <w:p w:rsidR="003236C3" w:rsidRPr="00A726FF" w:rsidRDefault="003236C3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63712" behindDoc="1" locked="0" layoutInCell="1" allowOverlap="1" wp14:anchorId="4CD9DB34" wp14:editId="5CBB335B">
            <wp:simplePos x="0" y="0"/>
            <wp:positionH relativeFrom="column">
              <wp:posOffset>-29540</wp:posOffset>
            </wp:positionH>
            <wp:positionV relativeFrom="paragraph">
              <wp:posOffset>251460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</w:p>
    <w:p w:rsidR="003236C3" w:rsidRPr="00A726FF" w:rsidRDefault="003236C3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764736" behindDoc="1" locked="0" layoutInCell="1" allowOverlap="1" wp14:anchorId="14ADFF41" wp14:editId="7226283E">
            <wp:simplePos x="0" y="0"/>
            <wp:positionH relativeFrom="column">
              <wp:posOffset>-29540</wp:posOffset>
            </wp:positionH>
            <wp:positionV relativeFrom="paragraph">
              <wp:posOffset>228600</wp:posOffset>
            </wp:positionV>
            <wp:extent cx="2105025" cy="333375"/>
            <wp:effectExtent l="0" t="0" r="9525" b="9525"/>
            <wp:wrapTight wrapText="bothSides">
              <wp:wrapPolygon edited="0">
                <wp:start x="0" y="0"/>
                <wp:lineTo x="0" y="20983"/>
                <wp:lineTo x="21502" y="20983"/>
                <wp:lineTo x="21502" y="0"/>
                <wp:lineTo x="0" y="0"/>
              </wp:wrapPolygon>
            </wp:wrapTight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3236C3" w:rsidRPr="00A726FF" w:rsidRDefault="003236C3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005 Riego de Liga</w:t>
      </w:r>
      <w:r>
        <w:rPr>
          <w:rFonts w:ascii="Gotham Book" w:hAnsi="Gotham Book"/>
          <w:b/>
          <w:sz w:val="24"/>
          <w:szCs w:val="24"/>
        </w:rPr>
        <w:t>.</w:t>
      </w:r>
    </w:p>
    <w:p w:rsidR="003236C3" w:rsidRDefault="003236C3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006 Carpetas Asfálticas en Mezclas Calientes</w:t>
      </w:r>
      <w:r>
        <w:rPr>
          <w:rFonts w:ascii="Gotham Book" w:hAnsi="Gotham Book"/>
          <w:b/>
          <w:sz w:val="24"/>
          <w:szCs w:val="24"/>
        </w:rPr>
        <w:t>.</w:t>
      </w:r>
    </w:p>
    <w:p w:rsidR="003236C3" w:rsidRDefault="006A73F6" w:rsidP="002C239C">
      <w:pPr>
        <w:ind w:left="-284"/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8.- SEÑALAMIENTO EJE 0, 50, 60 </w:t>
      </w:r>
      <w:r w:rsidR="003236C3" w:rsidRPr="003236C3">
        <w:rPr>
          <w:rFonts w:ascii="Gotham Book" w:hAnsi="Gotham Book"/>
          <w:b/>
          <w:sz w:val="24"/>
          <w:szCs w:val="24"/>
          <w:u w:val="single"/>
        </w:rPr>
        <w:t>Y GASAS A NIVEL.</w:t>
      </w:r>
    </w:p>
    <w:p w:rsidR="00417EDE" w:rsidRDefault="00417EDE" w:rsidP="002C239C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:rsidR="003236C3" w:rsidRDefault="003236C3" w:rsidP="002C239C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 w:rsidR="00417EDE">
        <w:rPr>
          <w:rFonts w:ascii="Gotham Book" w:hAnsi="Gotham Book"/>
          <w:b/>
          <w:sz w:val="24"/>
          <w:szCs w:val="24"/>
        </w:rPr>
        <w:t>N</w:t>
      </w:r>
      <w:r w:rsidR="00417EDE"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 w:rsidR="00447F11">
        <w:rPr>
          <w:rFonts w:ascii="Gotham Book" w:hAnsi="Gotham Book"/>
          <w:b/>
          <w:sz w:val="24"/>
          <w:szCs w:val="24"/>
        </w:rPr>
        <w:t xml:space="preserve">   </w:t>
      </w:r>
      <w:r w:rsidR="00417EDE" w:rsidRPr="003236C3">
        <w:rPr>
          <w:rFonts w:ascii="Gotham Book" w:hAnsi="Gotham Book"/>
          <w:b/>
          <w:sz w:val="24"/>
          <w:szCs w:val="24"/>
        </w:rPr>
        <w:t xml:space="preserve">horizontal </w:t>
      </w:r>
      <w:r w:rsidR="00417EDE">
        <w:rPr>
          <w:rFonts w:ascii="Gotham Book" w:hAnsi="Gotham Book"/>
          <w:b/>
          <w:sz w:val="24"/>
          <w:szCs w:val="24"/>
        </w:rPr>
        <w:t xml:space="preserve"> </w:t>
      </w:r>
      <w:r w:rsidR="00417EDE"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:rsidR="00AA3681" w:rsidRDefault="00447F11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:rsidR="00AA3681" w:rsidRDefault="00AA3681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:rsidR="00AA3681" w:rsidRDefault="00AA3681" w:rsidP="002C239C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lastRenderedPageBreak/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 w:rsidR="002D4E58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:rsidR="00566BFC" w:rsidRDefault="002D4E58" w:rsidP="002C239C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:rsidR="00566BFC" w:rsidRDefault="00566BFC" w:rsidP="002C239C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:rsidR="004979B2" w:rsidRDefault="001158E5" w:rsidP="002C239C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92" name="Imagen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</w:t>
      </w:r>
    </w:p>
    <w:p w:rsidR="001158E5" w:rsidRDefault="001158E5" w:rsidP="002C239C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 xml:space="preserve"> 006 Dispositivos para control de Velocidad</w:t>
      </w:r>
    </w:p>
    <w:p w:rsidR="00566BFC" w:rsidRDefault="00566BFC" w:rsidP="002C239C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9.- OBRA INDUCIDA</w:t>
      </w:r>
    </w:p>
    <w:p w:rsidR="00566BFC" w:rsidRPr="00566BFC" w:rsidRDefault="00566BFC" w:rsidP="002C239C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68832" behindDoc="1" locked="0" layoutInCell="1" allowOverlap="1" wp14:anchorId="0F980876" wp14:editId="568944A6">
            <wp:simplePos x="0" y="0"/>
            <wp:positionH relativeFrom="column">
              <wp:posOffset>-22860</wp:posOffset>
            </wp:positionH>
            <wp:positionV relativeFrom="paragraph">
              <wp:posOffset>349885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PUENTE PEATONAL</w:t>
      </w:r>
    </w:p>
    <w:p w:rsidR="00566BFC" w:rsidRDefault="00566BFC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 xml:space="preserve">Capítulo 002 Trazo y Nivelación </w:t>
      </w:r>
    </w:p>
    <w:p w:rsidR="00365EE6" w:rsidRDefault="006A73F6" w:rsidP="006A73F6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71904" behindDoc="1" locked="0" layoutInCell="1" allowOverlap="1" wp14:anchorId="2AFB50E4" wp14:editId="065B13EC">
            <wp:simplePos x="0" y="0"/>
            <wp:positionH relativeFrom="column">
              <wp:posOffset>9402</wp:posOffset>
            </wp:positionH>
            <wp:positionV relativeFrom="paragraph">
              <wp:posOffset>18448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BFC" w:rsidRPr="00A726FF">
        <w:rPr>
          <w:rFonts w:ascii="Gotham Book" w:hAnsi="Gotham Book"/>
          <w:b/>
          <w:sz w:val="24"/>
          <w:szCs w:val="24"/>
        </w:rPr>
        <w:t xml:space="preserve">    </w:t>
      </w:r>
      <w:r w:rsidR="00566BFC">
        <w:rPr>
          <w:rFonts w:ascii="Gotham Book" w:hAnsi="Gotham Book"/>
          <w:b/>
          <w:sz w:val="24"/>
          <w:szCs w:val="24"/>
        </w:rPr>
        <w:t>Capítulo 013 Acarreos</w:t>
      </w:r>
      <w:r w:rsidR="00566BFC" w:rsidRPr="00A726FF">
        <w:rPr>
          <w:rFonts w:ascii="Gotham Book" w:hAnsi="Gotham Book"/>
          <w:b/>
          <w:sz w:val="24"/>
          <w:szCs w:val="24"/>
        </w:rPr>
        <w:t xml:space="preserve">    </w:t>
      </w:r>
    </w:p>
    <w:p w:rsidR="00566BFC" w:rsidRDefault="00365EE6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bCs/>
          <w:sz w:val="24"/>
          <w:szCs w:val="24"/>
        </w:rPr>
        <w:t>DESVIO DE DRENAJE</w:t>
      </w:r>
      <w:r w:rsidR="00566BFC"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710953" w:rsidRDefault="00710953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OFICIAL MEXICANA NOM-001-CONAGUA-2011 Sistemas de agua potable, toma domiciliaria y alcantarillado sanitario.</w:t>
      </w:r>
    </w:p>
    <w:p w:rsidR="0025643D" w:rsidRDefault="00710953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31115</wp:posOffset>
            </wp:positionV>
            <wp:extent cx="20478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66" name="Imagen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643D" w:rsidRPr="0025643D">
        <w:rPr>
          <w:noProof/>
          <w:sz w:val="44"/>
          <w:szCs w:val="44"/>
          <w:lang w:eastAsia="es-MX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449580</wp:posOffset>
            </wp:positionV>
            <wp:extent cx="1343025" cy="161925"/>
            <wp:effectExtent l="0" t="0" r="9525" b="9525"/>
            <wp:wrapTight wrapText="bothSides">
              <wp:wrapPolygon edited="0">
                <wp:start x="0" y="0"/>
                <wp:lineTo x="0" y="20329"/>
                <wp:lineTo x="21447" y="20329"/>
                <wp:lineTo x="21447" y="0"/>
                <wp:lineTo x="0" y="0"/>
              </wp:wrapPolygon>
            </wp:wrapTight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BFC">
        <w:rPr>
          <w:rFonts w:ascii="Gotham Book" w:hAnsi="Gotham Book"/>
          <w:b/>
          <w:sz w:val="24"/>
          <w:szCs w:val="24"/>
        </w:rPr>
        <w:t>Capítulo 014 Tubería de Polietileno Alta densidad.</w:t>
      </w:r>
      <w:r w:rsidR="00566BFC" w:rsidRPr="00A726FF">
        <w:rPr>
          <w:rFonts w:ascii="Gotham Book" w:hAnsi="Gotham Book"/>
          <w:b/>
          <w:sz w:val="24"/>
          <w:szCs w:val="24"/>
        </w:rPr>
        <w:t xml:space="preserve">     </w:t>
      </w:r>
    </w:p>
    <w:p w:rsidR="00566BFC" w:rsidRDefault="0025643D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77024" behindDoc="1" locked="0" layoutInCell="1" allowOverlap="1" wp14:anchorId="2C639DAB" wp14:editId="04A47DF2">
            <wp:simplePos x="0" y="0"/>
            <wp:positionH relativeFrom="column">
              <wp:posOffset>-80010</wp:posOffset>
            </wp:positionH>
            <wp:positionV relativeFrom="paragraph">
              <wp:posOffset>199390</wp:posOffset>
            </wp:positionV>
            <wp:extent cx="21336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7" y="20983"/>
                <wp:lineTo x="21407" y="0"/>
                <wp:lineTo x="0" y="0"/>
              </wp:wrapPolygon>
            </wp:wrapTight>
            <wp:docPr id="70" name="Imagen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Excavación para canales</w:t>
      </w:r>
      <w:r w:rsidR="00566BFC"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25643D" w:rsidRDefault="0025643D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011 Rellenos.</w:t>
      </w:r>
    </w:p>
    <w:p w:rsidR="003427CA" w:rsidRDefault="003427CA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3427CA">
        <w:rPr>
          <w:rFonts w:ascii="Gotham Book" w:hAnsi="Gotham Book"/>
          <w:b/>
          <w:sz w:val="24"/>
          <w:szCs w:val="24"/>
        </w:rPr>
        <w:t>NMX-E-018-SCFI-2002</w:t>
      </w:r>
      <w:r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, </w:t>
      </w:r>
      <w:r w:rsidRPr="003427CA">
        <w:rPr>
          <w:rFonts w:ascii="Gotham Book" w:hAnsi="Gotham Book"/>
          <w:b/>
          <w:sz w:val="24"/>
          <w:szCs w:val="24"/>
        </w:rPr>
        <w:t>Industria del plástico-Tubos de polietileno de alta densidad (PEAD) para la conducción de agua a presión-Especificaciones</w:t>
      </w:r>
      <w:r>
        <w:rPr>
          <w:rFonts w:ascii="Gotham Book" w:hAnsi="Gotham Book"/>
          <w:b/>
          <w:sz w:val="24"/>
          <w:szCs w:val="24"/>
        </w:rPr>
        <w:t>.</w:t>
      </w:r>
    </w:p>
    <w:p w:rsidR="00E420EA" w:rsidRDefault="00E420EA" w:rsidP="002C239C">
      <w:pPr>
        <w:jc w:val="both"/>
        <w:rPr>
          <w:rFonts w:ascii="Gotham Book" w:hAnsi="Gotham Book"/>
          <w:b/>
          <w:bCs/>
          <w:sz w:val="24"/>
          <w:szCs w:val="24"/>
        </w:rPr>
      </w:pPr>
    </w:p>
    <w:p w:rsidR="00365EE6" w:rsidRDefault="00365EE6" w:rsidP="002C239C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rFonts w:ascii="Gotham Book" w:hAnsi="Gotham Book"/>
          <w:b/>
          <w:bCs/>
          <w:sz w:val="24"/>
          <w:szCs w:val="24"/>
        </w:rPr>
        <w:t>DESVIO DE AGUA POTABLE</w:t>
      </w:r>
    </w:p>
    <w:p w:rsidR="00E420EA" w:rsidRDefault="00E420EA" w:rsidP="002C239C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83168" behindDoc="1" locked="0" layoutInCell="1" allowOverlap="1" wp14:anchorId="68DCDEB3" wp14:editId="7C585E8D">
            <wp:simplePos x="0" y="0"/>
            <wp:positionH relativeFrom="column">
              <wp:posOffset>-16459</wp:posOffset>
            </wp:positionH>
            <wp:positionV relativeFrom="paragraph">
              <wp:posOffset>483108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75" name="Imagen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NORMA OFICIAL MEXICANA NOM-001-CONAGUA-2011 Sistemas de agua potable, toma domiciliaria y alcantarillado sanitario.</w:t>
      </w:r>
    </w:p>
    <w:p w:rsidR="00365EE6" w:rsidRDefault="00365EE6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  <w:r>
        <w:rPr>
          <w:rFonts w:ascii="Gotham Book" w:hAnsi="Gotham Book"/>
          <w:b/>
          <w:sz w:val="24"/>
          <w:szCs w:val="24"/>
        </w:rPr>
        <w:t>.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365EE6" w:rsidRDefault="00365EE6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779072" behindDoc="1" locked="0" layoutInCell="1" allowOverlap="1" wp14:anchorId="73F581CC" wp14:editId="2C815D7B">
            <wp:simplePos x="0" y="0"/>
            <wp:positionH relativeFrom="column">
              <wp:posOffset>-80010</wp:posOffset>
            </wp:positionH>
            <wp:positionV relativeFrom="paragraph">
              <wp:posOffset>65405</wp:posOffset>
            </wp:positionV>
            <wp:extent cx="20478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643D">
        <w:rPr>
          <w:noProof/>
          <w:sz w:val="44"/>
          <w:szCs w:val="44"/>
          <w:lang w:eastAsia="es-MX"/>
        </w:rPr>
        <w:drawing>
          <wp:anchor distT="0" distB="0" distL="114300" distR="114300" simplePos="0" relativeHeight="251780096" behindDoc="1" locked="0" layoutInCell="1" allowOverlap="1" wp14:anchorId="79EC0096" wp14:editId="6DDF7094">
            <wp:simplePos x="0" y="0"/>
            <wp:positionH relativeFrom="column">
              <wp:posOffset>43815</wp:posOffset>
            </wp:positionH>
            <wp:positionV relativeFrom="paragraph">
              <wp:posOffset>449580</wp:posOffset>
            </wp:positionV>
            <wp:extent cx="1343025" cy="161925"/>
            <wp:effectExtent l="0" t="0" r="9525" b="9525"/>
            <wp:wrapTight wrapText="bothSides">
              <wp:wrapPolygon edited="0">
                <wp:start x="0" y="0"/>
                <wp:lineTo x="0" y="20329"/>
                <wp:lineTo x="21447" y="20329"/>
                <wp:lineTo x="21447" y="0"/>
                <wp:lineTo x="0" y="0"/>
              </wp:wrapPolygon>
            </wp:wrapTight>
            <wp:docPr id="73" name="Imagen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014 Tubería de Polietileno Alta densidad.</w:t>
      </w:r>
      <w:r w:rsidRPr="00A726FF">
        <w:rPr>
          <w:rFonts w:ascii="Gotham Book" w:hAnsi="Gotham Book"/>
          <w:b/>
          <w:sz w:val="24"/>
          <w:szCs w:val="24"/>
        </w:rPr>
        <w:t xml:space="preserve">     </w:t>
      </w:r>
    </w:p>
    <w:p w:rsidR="00365EE6" w:rsidRDefault="00365EE6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81120" behindDoc="1" locked="0" layoutInCell="1" allowOverlap="1" wp14:anchorId="2FEEC1CC" wp14:editId="758D7577">
            <wp:simplePos x="0" y="0"/>
            <wp:positionH relativeFrom="column">
              <wp:posOffset>-80010</wp:posOffset>
            </wp:positionH>
            <wp:positionV relativeFrom="paragraph">
              <wp:posOffset>199390</wp:posOffset>
            </wp:positionV>
            <wp:extent cx="21336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7" y="20983"/>
                <wp:lineTo x="21407" y="0"/>
                <wp:lineTo x="0" y="0"/>
              </wp:wrapPolygon>
            </wp:wrapTight>
            <wp:docPr id="74" name="Imagen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Excavación para canales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365EE6" w:rsidRDefault="00365EE6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011 Rellenos.</w:t>
      </w:r>
    </w:p>
    <w:p w:rsidR="0025643D" w:rsidRDefault="00BF6D63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85216" behindDoc="1" locked="0" layoutInCell="1" allowOverlap="1" wp14:anchorId="7D83D6FA" wp14:editId="45DB4342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BF6D63" w:rsidRDefault="00BF6D63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87264" behindDoc="1" locked="0" layoutInCell="1" allowOverlap="1" wp14:anchorId="4902D199" wp14:editId="0C2FC0F0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E420EA" w:rsidRDefault="00E420EA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E420EA">
        <w:rPr>
          <w:rFonts w:ascii="Gotham Book" w:hAnsi="Gotham Book"/>
          <w:b/>
          <w:sz w:val="24"/>
          <w:szCs w:val="24"/>
        </w:rPr>
        <w:t>NOM-013-CONAGUA-2000, Redes de distribución de agua potable-Especificaciones de hermeticidad y métodos de prueba</w:t>
      </w:r>
      <w:r>
        <w:rPr>
          <w:rFonts w:ascii="Gotham Book" w:hAnsi="Gotham Book"/>
          <w:b/>
          <w:sz w:val="24"/>
          <w:szCs w:val="24"/>
        </w:rPr>
        <w:t>.</w:t>
      </w:r>
    </w:p>
    <w:p w:rsidR="00E420EA" w:rsidRDefault="00E420EA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3427CA">
        <w:rPr>
          <w:rFonts w:ascii="Gotham Book" w:hAnsi="Gotham Book"/>
          <w:b/>
          <w:sz w:val="24"/>
          <w:szCs w:val="24"/>
        </w:rPr>
        <w:t>NMX-E-018-SCFI-2002</w:t>
      </w:r>
      <w:r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, </w:t>
      </w:r>
      <w:r w:rsidRPr="003427CA">
        <w:rPr>
          <w:rFonts w:ascii="Gotham Book" w:hAnsi="Gotham Book"/>
          <w:b/>
          <w:sz w:val="24"/>
          <w:szCs w:val="24"/>
        </w:rPr>
        <w:t>Industria del plástico-Tubos de polietileno de alta densidad (PEAD) para la conducción de agua a presión-Especificaciones</w:t>
      </w:r>
      <w:r>
        <w:rPr>
          <w:rFonts w:ascii="Gotham Book" w:hAnsi="Gotham Book"/>
          <w:b/>
          <w:sz w:val="24"/>
          <w:szCs w:val="24"/>
        </w:rPr>
        <w:t>.</w:t>
      </w:r>
    </w:p>
    <w:p w:rsidR="00BF6D63" w:rsidRDefault="00BF6D63" w:rsidP="002C239C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rFonts w:ascii="Gotham Book" w:hAnsi="Gotham Book"/>
          <w:b/>
          <w:bCs/>
          <w:sz w:val="24"/>
          <w:szCs w:val="24"/>
        </w:rPr>
        <w:t>DESVIO DE DRENAJE PLUVIAL</w:t>
      </w:r>
    </w:p>
    <w:p w:rsidR="00E420EA" w:rsidRPr="00BF6D63" w:rsidRDefault="00E420EA" w:rsidP="002C239C">
      <w:pPr>
        <w:jc w:val="both"/>
        <w:rPr>
          <w:rFonts w:ascii="Gotham Book" w:hAnsi="Gotham Book"/>
          <w:b/>
          <w:bCs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OFICIAL MEXICANA NOM-001-CONAGUA-2011 Sistemas de agua potable, toma domiciliaria y alcantarillado sanitario.</w:t>
      </w:r>
    </w:p>
    <w:p w:rsidR="00BF6D63" w:rsidRDefault="00BF6D63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89312" behindDoc="1" locked="0" layoutInCell="1" allowOverlap="1" wp14:anchorId="397D60E9" wp14:editId="19FBAC21">
            <wp:simplePos x="0" y="0"/>
            <wp:positionH relativeFrom="column">
              <wp:posOffset>-80010</wp:posOffset>
            </wp:positionH>
            <wp:positionV relativeFrom="paragraph">
              <wp:posOffset>65405</wp:posOffset>
            </wp:positionV>
            <wp:extent cx="20478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500" y="19938"/>
                <wp:lineTo x="21500" y="0"/>
                <wp:lineTo x="0" y="0"/>
              </wp:wrapPolygon>
            </wp:wrapTight>
            <wp:docPr id="79" name="Imagen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643D">
        <w:rPr>
          <w:noProof/>
          <w:sz w:val="44"/>
          <w:szCs w:val="44"/>
          <w:lang w:eastAsia="es-MX"/>
        </w:rPr>
        <w:drawing>
          <wp:anchor distT="0" distB="0" distL="114300" distR="114300" simplePos="0" relativeHeight="251790336" behindDoc="1" locked="0" layoutInCell="1" allowOverlap="1" wp14:anchorId="67072D87" wp14:editId="196A6F15">
            <wp:simplePos x="0" y="0"/>
            <wp:positionH relativeFrom="column">
              <wp:posOffset>43815</wp:posOffset>
            </wp:positionH>
            <wp:positionV relativeFrom="paragraph">
              <wp:posOffset>449580</wp:posOffset>
            </wp:positionV>
            <wp:extent cx="1343025" cy="161925"/>
            <wp:effectExtent l="0" t="0" r="9525" b="9525"/>
            <wp:wrapTight wrapText="bothSides">
              <wp:wrapPolygon edited="0">
                <wp:start x="0" y="0"/>
                <wp:lineTo x="0" y="20329"/>
                <wp:lineTo x="21447" y="20329"/>
                <wp:lineTo x="21447" y="0"/>
                <wp:lineTo x="0" y="0"/>
              </wp:wrapPolygon>
            </wp:wrapTight>
            <wp:docPr id="80" name="Imagen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Capítulo 014 Tubería de Polietileno Alta densidad.</w:t>
      </w:r>
      <w:r w:rsidRPr="00A726FF">
        <w:rPr>
          <w:rFonts w:ascii="Gotham Book" w:hAnsi="Gotham Book"/>
          <w:b/>
          <w:sz w:val="24"/>
          <w:szCs w:val="24"/>
        </w:rPr>
        <w:t xml:space="preserve">     </w:t>
      </w:r>
    </w:p>
    <w:p w:rsidR="00BF6D63" w:rsidRDefault="00BF6D63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91360" behindDoc="1" locked="0" layoutInCell="1" allowOverlap="1" wp14:anchorId="233446B5" wp14:editId="27894B92">
            <wp:simplePos x="0" y="0"/>
            <wp:positionH relativeFrom="column">
              <wp:posOffset>-80010</wp:posOffset>
            </wp:positionH>
            <wp:positionV relativeFrom="paragraph">
              <wp:posOffset>199390</wp:posOffset>
            </wp:positionV>
            <wp:extent cx="21336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7" y="20983"/>
                <wp:lineTo x="21407" y="0"/>
                <wp:lineTo x="0" y="0"/>
              </wp:wrapPolygon>
            </wp:wrapTight>
            <wp:docPr id="81" name="Imagen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Excavación para canales</w:t>
      </w:r>
      <w:r w:rsidRPr="00A726FF">
        <w:rPr>
          <w:rFonts w:ascii="Gotham Book" w:hAnsi="Gotham Book"/>
          <w:b/>
          <w:sz w:val="24"/>
          <w:szCs w:val="24"/>
        </w:rPr>
        <w:t xml:space="preserve"> </w:t>
      </w:r>
    </w:p>
    <w:p w:rsidR="00BF6D63" w:rsidRDefault="00BF6D63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011 Rellenos.</w:t>
      </w:r>
    </w:p>
    <w:p w:rsidR="00233626" w:rsidRDefault="00233626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3427CA">
        <w:rPr>
          <w:rFonts w:ascii="Gotham Book" w:hAnsi="Gotham Book"/>
          <w:b/>
          <w:sz w:val="24"/>
          <w:szCs w:val="24"/>
        </w:rPr>
        <w:t>NMX-E-018-SCFI-2002</w:t>
      </w:r>
      <w:r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, </w:t>
      </w:r>
      <w:r w:rsidRPr="003427CA">
        <w:rPr>
          <w:rFonts w:ascii="Gotham Book" w:hAnsi="Gotham Book"/>
          <w:b/>
          <w:sz w:val="24"/>
          <w:szCs w:val="24"/>
        </w:rPr>
        <w:t>Industria del plástico-Tubos de polietileno de alta densidad (PEAD) para la conducción de agua a presión-Especificaciones</w:t>
      </w:r>
      <w:r>
        <w:rPr>
          <w:rFonts w:ascii="Gotham Book" w:hAnsi="Gotham Book"/>
          <w:b/>
          <w:sz w:val="24"/>
          <w:szCs w:val="24"/>
        </w:rPr>
        <w:t>.</w:t>
      </w:r>
    </w:p>
    <w:p w:rsidR="006A73F6" w:rsidRDefault="006A73F6" w:rsidP="006A73F6">
      <w:r>
        <w:rPr>
          <w:noProof/>
          <w:lang w:eastAsia="es-MX"/>
        </w:rPr>
        <w:drawing>
          <wp:anchor distT="0" distB="0" distL="114300" distR="114300" simplePos="0" relativeHeight="251808768" behindDoc="1" locked="0" layoutInCell="1" allowOverlap="1" wp14:anchorId="178A2075" wp14:editId="290BD457">
            <wp:simplePos x="0" y="0"/>
            <wp:positionH relativeFrom="column">
              <wp:posOffset>63170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A73F6" w:rsidRDefault="006A73F6" w:rsidP="006A73F6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6A73F6" w:rsidRDefault="006A73F6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6A73F6" w:rsidRDefault="006A73F6" w:rsidP="002C239C">
      <w:pPr>
        <w:jc w:val="both"/>
        <w:rPr>
          <w:rFonts w:ascii="Gotham Book" w:hAnsi="Gotham Book"/>
          <w:b/>
          <w:sz w:val="24"/>
          <w:szCs w:val="24"/>
        </w:rPr>
      </w:pPr>
      <w:bookmarkStart w:id="0" w:name="_GoBack"/>
      <w:bookmarkEnd w:id="0"/>
    </w:p>
    <w:p w:rsidR="00233626" w:rsidRDefault="00233626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</w:p>
    <w:p w:rsidR="001158E5" w:rsidRDefault="001158E5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1158E5">
        <w:rPr>
          <w:rFonts w:ascii="Gotham Book" w:hAnsi="Gotham Book"/>
          <w:b/>
          <w:sz w:val="24"/>
          <w:szCs w:val="24"/>
          <w:u w:val="single"/>
        </w:rPr>
        <w:lastRenderedPageBreak/>
        <w:t>10.- SEMAFORIZACION, REUBICACION DE LINEAS Y ALUMBRADO PÚBLICO.</w:t>
      </w:r>
    </w:p>
    <w:p w:rsidR="001158E5" w:rsidRPr="001158E5" w:rsidRDefault="001158E5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1158E5">
        <w:rPr>
          <w:rFonts w:ascii="Gotham Book" w:hAnsi="Gotham Book"/>
          <w:b/>
          <w:sz w:val="24"/>
          <w:szCs w:val="24"/>
        </w:rPr>
        <w:t>ELEMENTOS DE OBRA CIVIL PARA CONTROLADORES Y PARA MODERNIZACION DE SEMAFOROS</w:t>
      </w:r>
    </w:p>
    <w:p w:rsidR="001158E5" w:rsidRDefault="001158E5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97504" behindDoc="1" locked="0" layoutInCell="1" allowOverlap="1" wp14:anchorId="5E7F2C32" wp14:editId="4FCF6456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1158E5" w:rsidRDefault="001158E5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799552" behindDoc="1" locked="0" layoutInCell="1" allowOverlap="1" wp14:anchorId="2A576AD3" wp14:editId="76A9F3D2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4979B2" w:rsidRDefault="004979B2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ALUMBRADO PUBLICO</w:t>
      </w:r>
    </w:p>
    <w:p w:rsidR="00362252" w:rsidRDefault="00362252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:rsidR="002C239C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:rsidR="004979B2" w:rsidRDefault="002C239C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94" name="Imagen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979B2"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="004979B2">
        <w:rPr>
          <w:rFonts w:ascii="Gotham Book" w:hAnsi="Gotham Book"/>
          <w:b/>
          <w:sz w:val="24"/>
          <w:szCs w:val="24"/>
        </w:rPr>
        <w:t xml:space="preserve">iluminación. </w:t>
      </w:r>
    </w:p>
    <w:p w:rsidR="004979B2" w:rsidRDefault="004979B2" w:rsidP="002C239C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03648" behindDoc="1" locked="0" layoutInCell="1" allowOverlap="1" wp14:anchorId="31BC1936" wp14:editId="181FFB5F">
            <wp:simplePos x="0" y="0"/>
            <wp:positionH relativeFrom="column">
              <wp:posOffset>-17678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5" name="Imagen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270D9F" w:rsidRPr="00A726FF" w:rsidRDefault="004979B2" w:rsidP="002C239C">
      <w:pPr>
        <w:ind w:left="1416" w:firstLine="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04672" behindDoc="1" locked="0" layoutInCell="1" allowOverlap="1" wp14:anchorId="1DFB1B52" wp14:editId="4553C7EB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6" name="Imagen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                    concreto hidráulico.</w:t>
      </w:r>
    </w:p>
    <w:sectPr w:rsidR="00270D9F" w:rsidRPr="00A726FF" w:rsidSect="00E67415">
      <w:footerReference w:type="even" r:id="rId32"/>
      <w:footerReference w:type="default" r:id="rId33"/>
      <w:footerReference w:type="first" r:id="rId3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94E" w:rsidRDefault="00BD494E" w:rsidP="00F13232">
      <w:pPr>
        <w:spacing w:after="0" w:line="240" w:lineRule="auto"/>
      </w:pPr>
      <w:r>
        <w:separator/>
      </w:r>
    </w:p>
  </w:endnote>
  <w:endnote w:type="continuationSeparator" w:id="0">
    <w:p w:rsidR="00BD494E" w:rsidRDefault="00BD494E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6A73F6">
              <w:rPr>
                <w:b/>
                <w:bCs/>
                <w:noProof/>
                <w:sz w:val="28"/>
              </w:rPr>
              <w:t>6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6A73F6">
              <w:rPr>
                <w:b/>
                <w:bCs/>
                <w:noProof/>
                <w:sz w:val="28"/>
              </w:rPr>
              <w:t>6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C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94E" w:rsidRDefault="00BD494E" w:rsidP="00F13232">
      <w:pPr>
        <w:spacing w:after="0" w:line="240" w:lineRule="auto"/>
      </w:pPr>
      <w:r>
        <w:separator/>
      </w:r>
    </w:p>
  </w:footnote>
  <w:footnote w:type="continuationSeparator" w:id="0">
    <w:p w:rsidR="00BD494E" w:rsidRDefault="00BD494E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5643D"/>
    <w:rsid w:val="002701B5"/>
    <w:rsid w:val="00270D9F"/>
    <w:rsid w:val="00276AF0"/>
    <w:rsid w:val="00281AF0"/>
    <w:rsid w:val="00283143"/>
    <w:rsid w:val="002A083A"/>
    <w:rsid w:val="002C239C"/>
    <w:rsid w:val="002D4E58"/>
    <w:rsid w:val="002F21DA"/>
    <w:rsid w:val="003236C3"/>
    <w:rsid w:val="003427CA"/>
    <w:rsid w:val="003506D1"/>
    <w:rsid w:val="00362252"/>
    <w:rsid w:val="00365EE6"/>
    <w:rsid w:val="00392899"/>
    <w:rsid w:val="00394176"/>
    <w:rsid w:val="003C0BF8"/>
    <w:rsid w:val="00417EDE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75E8C"/>
    <w:rsid w:val="006A73F6"/>
    <w:rsid w:val="006D792A"/>
    <w:rsid w:val="006F081F"/>
    <w:rsid w:val="006F33A3"/>
    <w:rsid w:val="007062CF"/>
    <w:rsid w:val="00710953"/>
    <w:rsid w:val="00712571"/>
    <w:rsid w:val="00752BC3"/>
    <w:rsid w:val="007954C8"/>
    <w:rsid w:val="007B3347"/>
    <w:rsid w:val="00805A75"/>
    <w:rsid w:val="0083170D"/>
    <w:rsid w:val="008415F7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A25609"/>
    <w:rsid w:val="00A56C39"/>
    <w:rsid w:val="00A658D6"/>
    <w:rsid w:val="00A71ED3"/>
    <w:rsid w:val="00A726FF"/>
    <w:rsid w:val="00A94340"/>
    <w:rsid w:val="00AA3681"/>
    <w:rsid w:val="00AD1DB3"/>
    <w:rsid w:val="00AF481C"/>
    <w:rsid w:val="00B11229"/>
    <w:rsid w:val="00B47862"/>
    <w:rsid w:val="00BC16AD"/>
    <w:rsid w:val="00BD494E"/>
    <w:rsid w:val="00BF5B99"/>
    <w:rsid w:val="00BF6D63"/>
    <w:rsid w:val="00C37DEE"/>
    <w:rsid w:val="00C66A72"/>
    <w:rsid w:val="00C776EA"/>
    <w:rsid w:val="00C94CCB"/>
    <w:rsid w:val="00CF44A7"/>
    <w:rsid w:val="00CF6070"/>
    <w:rsid w:val="00D036E1"/>
    <w:rsid w:val="00D511AD"/>
    <w:rsid w:val="00DF1E66"/>
    <w:rsid w:val="00E23B86"/>
    <w:rsid w:val="00E26324"/>
    <w:rsid w:val="00E27E73"/>
    <w:rsid w:val="00E420EA"/>
    <w:rsid w:val="00E526AB"/>
    <w:rsid w:val="00E553E7"/>
    <w:rsid w:val="00E67415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7F8AD-A226-4513-8B4E-F6A6714B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6</Pages>
  <Words>955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Adrian</cp:lastModifiedBy>
  <cp:revision>42</cp:revision>
  <cp:lastPrinted>2018-11-21T17:53:00Z</cp:lastPrinted>
  <dcterms:created xsi:type="dcterms:W3CDTF">2017-12-14T21:04:00Z</dcterms:created>
  <dcterms:modified xsi:type="dcterms:W3CDTF">2019-10-01T14:47:00Z</dcterms:modified>
</cp:coreProperties>
</file>